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F9" w:rsidRPr="00CD72CD" w:rsidRDefault="00D122F9" w:rsidP="00D122F9">
      <w:pPr>
        <w:jc w:val="center"/>
        <w:rPr>
          <w:rFonts w:ascii="Arial" w:hAnsi="Arial" w:cs="Arial"/>
          <w:b/>
          <w:sz w:val="28"/>
          <w:szCs w:val="32"/>
        </w:rPr>
      </w:pPr>
      <w:r w:rsidRPr="00CD72CD">
        <w:rPr>
          <w:rFonts w:ascii="Arial" w:hAnsi="Arial" w:cs="Arial"/>
          <w:b/>
          <w:sz w:val="28"/>
          <w:szCs w:val="32"/>
        </w:rPr>
        <w:t>REGIONE LOMBARDIA</w:t>
      </w:r>
    </w:p>
    <w:p w:rsidR="00D122F9" w:rsidRPr="00CD72CD" w:rsidRDefault="00D122F9" w:rsidP="00D122F9">
      <w:pPr>
        <w:jc w:val="center"/>
        <w:rPr>
          <w:rFonts w:ascii="Arial" w:hAnsi="Arial" w:cs="Arial"/>
          <w:b/>
          <w:sz w:val="28"/>
          <w:szCs w:val="32"/>
        </w:rPr>
      </w:pPr>
    </w:p>
    <w:p w:rsidR="00D122F9" w:rsidRPr="00CD72CD" w:rsidRDefault="00D122F9" w:rsidP="00D122F9">
      <w:pPr>
        <w:jc w:val="center"/>
        <w:rPr>
          <w:rFonts w:ascii="Arial" w:hAnsi="Arial" w:cs="Arial"/>
          <w:b/>
          <w:sz w:val="28"/>
          <w:szCs w:val="32"/>
        </w:rPr>
      </w:pPr>
      <w:r w:rsidRPr="00CD72CD">
        <w:rPr>
          <w:rFonts w:ascii="Arial" w:hAnsi="Arial" w:cs="Arial"/>
          <w:b/>
          <w:sz w:val="28"/>
          <w:szCs w:val="32"/>
        </w:rPr>
        <w:t>PROGRAMMA OPERATIVO REGIONALE 2014-2020</w:t>
      </w:r>
    </w:p>
    <w:p w:rsidR="00D122F9" w:rsidRPr="00CD72CD" w:rsidRDefault="00D122F9" w:rsidP="00D122F9">
      <w:pPr>
        <w:jc w:val="center"/>
        <w:rPr>
          <w:rFonts w:ascii="Arial" w:hAnsi="Arial" w:cs="Arial"/>
          <w:b/>
          <w:sz w:val="24"/>
          <w:szCs w:val="28"/>
        </w:rPr>
      </w:pPr>
      <w:r w:rsidRPr="00CD72CD">
        <w:rPr>
          <w:rFonts w:ascii="Arial" w:hAnsi="Arial" w:cs="Arial"/>
          <w:b/>
          <w:sz w:val="24"/>
          <w:szCs w:val="28"/>
        </w:rPr>
        <w:t>OBIETTIVO “INVESTIMENTI IN FAVORE</w:t>
      </w:r>
    </w:p>
    <w:p w:rsidR="00D122F9" w:rsidRPr="00CD72CD" w:rsidRDefault="00D122F9" w:rsidP="00D122F9">
      <w:pPr>
        <w:jc w:val="center"/>
        <w:rPr>
          <w:rFonts w:ascii="Arial" w:hAnsi="Arial" w:cs="Arial"/>
          <w:b/>
          <w:sz w:val="24"/>
          <w:szCs w:val="28"/>
        </w:rPr>
      </w:pPr>
      <w:r w:rsidRPr="00CD72CD">
        <w:rPr>
          <w:rFonts w:ascii="Arial" w:hAnsi="Arial" w:cs="Arial"/>
          <w:b/>
          <w:sz w:val="24"/>
          <w:szCs w:val="28"/>
        </w:rPr>
        <w:t>DELLA CRESCITA E DELL’OCCUPAZIONE”</w:t>
      </w:r>
    </w:p>
    <w:p w:rsidR="00D122F9" w:rsidRPr="00CD72CD" w:rsidRDefault="00D122F9" w:rsidP="00D122F9">
      <w:pPr>
        <w:jc w:val="center"/>
        <w:rPr>
          <w:rFonts w:ascii="Arial" w:hAnsi="Arial" w:cs="Arial"/>
          <w:b/>
          <w:sz w:val="24"/>
          <w:szCs w:val="28"/>
        </w:rPr>
      </w:pPr>
    </w:p>
    <w:p w:rsidR="00D122F9" w:rsidRPr="00186E25" w:rsidRDefault="00D122F9" w:rsidP="00D122F9">
      <w:pPr>
        <w:jc w:val="center"/>
        <w:rPr>
          <w:rFonts w:ascii="Arial" w:hAnsi="Arial" w:cs="Arial"/>
          <w:sz w:val="24"/>
          <w:szCs w:val="24"/>
        </w:rPr>
      </w:pPr>
      <w:r w:rsidRPr="00186E25">
        <w:rPr>
          <w:rFonts w:ascii="Arial" w:hAnsi="Arial" w:cs="Arial"/>
          <w:sz w:val="24"/>
          <w:szCs w:val="24"/>
        </w:rPr>
        <w:t>(cofinanziato con il FESR)</w:t>
      </w:r>
    </w:p>
    <w:p w:rsidR="00D122F9" w:rsidRPr="00CD72CD" w:rsidRDefault="00D122F9" w:rsidP="00D122F9">
      <w:pPr>
        <w:rPr>
          <w:rFonts w:ascii="Arial" w:hAnsi="Arial" w:cs="Arial"/>
          <w:sz w:val="20"/>
        </w:rPr>
      </w:pPr>
    </w:p>
    <w:p w:rsidR="00D122F9" w:rsidRPr="00186E25" w:rsidRDefault="00D122F9" w:rsidP="00D122F9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186E25">
        <w:rPr>
          <w:rFonts w:ascii="Arial" w:hAnsi="Arial" w:cs="Arial"/>
          <w:b/>
          <w:smallCaps/>
          <w:sz w:val="24"/>
          <w:szCs w:val="24"/>
        </w:rPr>
        <w:t xml:space="preserve">Asse prioritario I – Rafforzare la ricerca, lo sviluppo e l’innovazione </w:t>
      </w:r>
    </w:p>
    <w:p w:rsidR="00D122F9" w:rsidRPr="00227BCE" w:rsidRDefault="00D122F9" w:rsidP="00D122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092D72" w:rsidRPr="00227BCE" w:rsidRDefault="00092D72" w:rsidP="00092D72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27BCE">
        <w:rPr>
          <w:rFonts w:ascii="Arial" w:hAnsi="Arial" w:cs="Arial"/>
          <w:b/>
          <w:bCs/>
          <w:sz w:val="24"/>
          <w:szCs w:val="24"/>
          <w:lang w:eastAsia="it-IT"/>
        </w:rPr>
        <w:t>Azione I.1.b.1.3 - Sostegno alle attività collaborative di R&amp;S per lo sviluppo di nuove tecnologie sostenibili, di nuovi prodotti e servizi</w:t>
      </w:r>
    </w:p>
    <w:p w:rsidR="00D122F9" w:rsidRPr="00186E25" w:rsidRDefault="00D122F9" w:rsidP="00D122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2D45ED" w:rsidRPr="00CD72CD" w:rsidRDefault="002D45ED" w:rsidP="002D45ED">
      <w:pPr>
        <w:autoSpaceDE w:val="0"/>
        <w:autoSpaceDN w:val="0"/>
        <w:adjustRightInd w:val="0"/>
        <w:jc w:val="center"/>
        <w:rPr>
          <w:rFonts w:ascii="Arial" w:hAnsi="Arial" w:cs="Arial"/>
          <w:noProof/>
          <w:szCs w:val="18"/>
          <w:lang w:eastAsia="it-IT"/>
        </w:rPr>
      </w:pPr>
    </w:p>
    <w:p w:rsidR="00A2167A" w:rsidRPr="00BA3700" w:rsidRDefault="00B50BFF" w:rsidP="00A2167A">
      <w:pPr>
        <w:tabs>
          <w:tab w:val="left" w:pos="540"/>
        </w:tabs>
        <w:spacing w:before="60" w:after="60" w:line="276" w:lineRule="auto"/>
        <w:ind w:left="-90"/>
        <w:jc w:val="center"/>
        <w:rPr>
          <w:rFonts w:ascii="Arial" w:hAnsi="Arial" w:cs="Arial"/>
          <w:b/>
          <w:smallCaps/>
          <w:sz w:val="32"/>
          <w:szCs w:val="32"/>
          <w:u w:val="single"/>
        </w:rPr>
      </w:pPr>
      <w:r w:rsidRPr="00077B8F">
        <w:rPr>
          <w:rFonts w:ascii="Arial" w:hAnsi="Arial" w:cs="Arial"/>
          <w:b/>
          <w:smallCaps/>
          <w:sz w:val="32"/>
          <w:szCs w:val="32"/>
          <w:u w:val="single"/>
        </w:rPr>
        <w:t xml:space="preserve">BANDO </w:t>
      </w:r>
      <w:r w:rsidR="00A2167A" w:rsidRPr="00077B8F">
        <w:rPr>
          <w:rFonts w:ascii="Arial" w:hAnsi="Arial" w:cs="Arial"/>
          <w:b/>
          <w:smallCaps/>
          <w:sz w:val="32"/>
          <w:szCs w:val="32"/>
          <w:u w:val="single"/>
        </w:rPr>
        <w:t>LINEA R&amp;S per AGGREGAZIONI</w:t>
      </w:r>
      <w:bookmarkStart w:id="0" w:name="_GoBack"/>
      <w:bookmarkEnd w:id="0"/>
      <w:r w:rsidR="00A2167A" w:rsidRPr="00BA3700">
        <w:rPr>
          <w:rFonts w:ascii="Arial" w:hAnsi="Arial" w:cs="Arial"/>
          <w:b/>
          <w:smallCaps/>
          <w:sz w:val="32"/>
          <w:szCs w:val="32"/>
          <w:u w:val="single"/>
        </w:rPr>
        <w:t xml:space="preserve"> </w:t>
      </w:r>
    </w:p>
    <w:p w:rsidR="00A2167A" w:rsidRPr="00FC4DC9" w:rsidRDefault="00A2167A" w:rsidP="00A2167A">
      <w:pPr>
        <w:spacing w:before="60" w:after="60" w:line="276" w:lineRule="auto"/>
        <w:jc w:val="center"/>
        <w:rPr>
          <w:rFonts w:ascii="Arial" w:hAnsi="Arial" w:cs="Arial"/>
        </w:rPr>
      </w:pPr>
    </w:p>
    <w:p w:rsidR="00A2167A" w:rsidRPr="00C34E95" w:rsidRDefault="00A2167A" w:rsidP="00A2167A">
      <w:pPr>
        <w:spacing w:before="60" w:after="60" w:line="276" w:lineRule="auto"/>
        <w:jc w:val="center"/>
        <w:rPr>
          <w:rFonts w:ascii="Arial" w:hAnsi="Arial"/>
        </w:rPr>
      </w:pPr>
    </w:p>
    <w:p w:rsidR="00A2167A" w:rsidRPr="00C34E95" w:rsidRDefault="00A2167A" w:rsidP="00A2167A">
      <w:pPr>
        <w:spacing w:before="60" w:after="60"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MODULO DI VARIAZIONE</w:t>
      </w:r>
    </w:p>
    <w:p w:rsidR="002D45ED" w:rsidRPr="007A7EE0" w:rsidRDefault="00A2167A" w:rsidP="002D45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7EE0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9212F3" w:rsidRPr="007A7EE0">
        <w:rPr>
          <w:rFonts w:ascii="Arial" w:hAnsi="Arial" w:cs="Arial"/>
          <w:b/>
          <w:bCs/>
          <w:sz w:val="24"/>
          <w:szCs w:val="24"/>
          <w:u w:val="single"/>
        </w:rPr>
        <w:t>inuncia</w:t>
      </w:r>
      <w:r w:rsidR="0029063A" w:rsidRPr="007A7EE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90634" w:rsidRPr="007A7EE0">
        <w:rPr>
          <w:rFonts w:ascii="Arial" w:hAnsi="Arial" w:cs="Arial"/>
          <w:b/>
          <w:bCs/>
          <w:sz w:val="24"/>
          <w:szCs w:val="24"/>
          <w:u w:val="single"/>
        </w:rPr>
        <w:t>di P</w:t>
      </w:r>
      <w:r w:rsidR="0029063A" w:rsidRPr="007A7EE0">
        <w:rPr>
          <w:rFonts w:ascii="Arial" w:hAnsi="Arial" w:cs="Arial"/>
          <w:b/>
          <w:bCs/>
          <w:sz w:val="24"/>
          <w:szCs w:val="24"/>
          <w:u w:val="single"/>
        </w:rPr>
        <w:t>artner</w:t>
      </w:r>
      <w:r w:rsidR="009212F3" w:rsidRPr="007A7EE0">
        <w:rPr>
          <w:rFonts w:ascii="Arial" w:hAnsi="Arial" w:cs="Arial"/>
          <w:b/>
          <w:bCs/>
          <w:sz w:val="24"/>
          <w:szCs w:val="24"/>
          <w:u w:val="single"/>
        </w:rPr>
        <w:t xml:space="preserve"> (A.2)</w:t>
      </w:r>
    </w:p>
    <w:p w:rsidR="00081EDD" w:rsidRPr="00186E25" w:rsidRDefault="00081EDD" w:rsidP="002D45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25C2" w:rsidRDefault="006925C2" w:rsidP="002D45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81EDD" w:rsidRPr="000B6EAB" w:rsidRDefault="00081EDD" w:rsidP="000B6EAB">
      <w:pPr>
        <w:spacing w:before="60" w:after="60" w:line="276" w:lineRule="auto"/>
        <w:ind w:left="360"/>
        <w:jc w:val="center"/>
        <w:rPr>
          <w:rFonts w:ascii="Arial" w:eastAsia="Cambria" w:hAnsi="Arial"/>
          <w:b/>
          <w:sz w:val="24"/>
          <w:szCs w:val="24"/>
        </w:rPr>
      </w:pPr>
      <w:r w:rsidRPr="000B6EAB">
        <w:rPr>
          <w:rFonts w:ascii="Arial" w:eastAsia="Cambria" w:hAnsi="Arial"/>
          <w:b/>
          <w:sz w:val="24"/>
          <w:szCs w:val="24"/>
        </w:rPr>
        <w:t>Scheda Tecnica</w:t>
      </w:r>
      <w:r w:rsidR="000B6EAB" w:rsidRPr="000B6EAB">
        <w:rPr>
          <w:rFonts w:ascii="Arial" w:eastAsia="Cambria" w:hAnsi="Arial"/>
          <w:b/>
          <w:sz w:val="24"/>
          <w:szCs w:val="24"/>
        </w:rPr>
        <w:t xml:space="preserve"> </w:t>
      </w:r>
    </w:p>
    <w:p w:rsidR="00081EDD" w:rsidRPr="00F47923" w:rsidRDefault="00081EDD" w:rsidP="002D45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BCA" w:rsidRPr="00186E25" w:rsidRDefault="00052BCA" w:rsidP="00052BC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052BCA" w:rsidRDefault="00052BCA" w:rsidP="00052BC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 progetto:</w:t>
      </w:r>
    </w:p>
    <w:p w:rsidR="00052BCA" w:rsidRPr="00332789" w:rsidRDefault="00052BCA" w:rsidP="00052BCA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2BCA" w:rsidRPr="00CD72CD" w:rsidTr="00E13F8A">
        <w:tc>
          <w:tcPr>
            <w:tcW w:w="9060" w:type="dxa"/>
          </w:tcPr>
          <w:p w:rsidR="00052BCA" w:rsidRPr="00CD72CD" w:rsidRDefault="00052BCA" w:rsidP="00E1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52BCA" w:rsidRPr="00332789" w:rsidRDefault="00052BCA" w:rsidP="00052BCA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052BCA" w:rsidRDefault="00052BCA" w:rsidP="00052BC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8E4605" w:rsidRDefault="00052BCA" w:rsidP="00052BC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D5EB9" w:rsidRPr="00435B8B">
        <w:rPr>
          <w:rFonts w:ascii="Arial" w:hAnsi="Arial" w:cs="Arial"/>
          <w:b/>
          <w:bCs/>
          <w:sz w:val="24"/>
          <w:szCs w:val="24"/>
        </w:rPr>
        <w:t xml:space="preserve">apofila: </w:t>
      </w:r>
    </w:p>
    <w:p w:rsidR="00052BCA" w:rsidRPr="00332789" w:rsidRDefault="00052BCA" w:rsidP="00052BCA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2BCA" w:rsidRPr="00CD72CD" w:rsidTr="00E13F8A">
        <w:tc>
          <w:tcPr>
            <w:tcW w:w="9060" w:type="dxa"/>
          </w:tcPr>
          <w:p w:rsidR="00052BCA" w:rsidRPr="00CD72CD" w:rsidRDefault="00052BCA" w:rsidP="00E1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52BCA" w:rsidRPr="00332789" w:rsidRDefault="00052BCA" w:rsidP="00052BCA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052BCA" w:rsidRDefault="00052BCA" w:rsidP="002D45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E45EA" w:rsidRPr="00052BCA" w:rsidRDefault="00BE45EA" w:rsidP="00052B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4"/>
        </w:rPr>
      </w:pPr>
      <w:r w:rsidRPr="00052BCA">
        <w:rPr>
          <w:rFonts w:ascii="Arial" w:hAnsi="Arial" w:cs="Arial"/>
          <w:b/>
          <w:sz w:val="24"/>
        </w:rPr>
        <w:t>Titolo e acronimo (se disponibile) dell’iniziativa</w:t>
      </w:r>
      <w:r w:rsidR="0029063A">
        <w:rPr>
          <w:rFonts w:ascii="Arial" w:hAnsi="Arial" w:cs="Arial"/>
          <w:b/>
          <w:sz w:val="24"/>
        </w:rPr>
        <w:t xml:space="preserve"> </w:t>
      </w:r>
      <w:r w:rsidR="0029063A" w:rsidRPr="00107C8A">
        <w:rPr>
          <w:rFonts w:ascii="Arial" w:hAnsi="Arial" w:cs="Arial"/>
          <w:b/>
          <w:sz w:val="24"/>
        </w:rPr>
        <w:t>progettuale</w:t>
      </w:r>
      <w:r w:rsidR="00052BCA" w:rsidRPr="006B75B7">
        <w:rPr>
          <w:rFonts w:ascii="Arial" w:hAnsi="Arial" w:cs="Arial"/>
          <w:b/>
          <w:sz w:val="24"/>
        </w:rPr>
        <w:t>:</w:t>
      </w:r>
      <w:r w:rsidRPr="00052BCA">
        <w:rPr>
          <w:rFonts w:ascii="Arial" w:hAnsi="Arial" w:cs="Arial"/>
          <w:b/>
          <w:sz w:val="24"/>
        </w:rPr>
        <w:t xml:space="preserve"> </w:t>
      </w:r>
    </w:p>
    <w:p w:rsidR="00052BCA" w:rsidRPr="00332789" w:rsidRDefault="00052BCA" w:rsidP="00052BCA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2BCA" w:rsidRPr="00CD72CD" w:rsidTr="00E13F8A">
        <w:tc>
          <w:tcPr>
            <w:tcW w:w="9060" w:type="dxa"/>
          </w:tcPr>
          <w:p w:rsidR="00052BCA" w:rsidRPr="00CD72CD" w:rsidRDefault="00052BCA" w:rsidP="00E1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52BCA" w:rsidRPr="00332789" w:rsidRDefault="00052BCA" w:rsidP="00052BCA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052BCA" w:rsidRDefault="00052BC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4605" w:rsidRPr="00CD72CD" w:rsidRDefault="00A80384" w:rsidP="008E4605">
      <w:pPr>
        <w:keepNext/>
        <w:keepLines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Rimodulazione del p</w:t>
      </w:r>
      <w:r w:rsidR="008E4605">
        <w:rPr>
          <w:rFonts w:ascii="Arial" w:hAnsi="Arial" w:cs="Arial"/>
          <w:b/>
        </w:rPr>
        <w:t>iano di attività dell’iniziativa: descrivere articolatamente le fasi di attività, la tempistica (per il tramite di un diagramma di Gantt o simili) e le sinergie ed interdipendenze esistenti (per il tramite di un diagramma PERT o simili)</w:t>
      </w:r>
    </w:p>
    <w:p w:rsidR="008E4605" w:rsidRPr="00CD72CD" w:rsidRDefault="008E4605" w:rsidP="008E4605">
      <w:pPr>
        <w:spacing w:after="120"/>
        <w:ind w:left="360"/>
        <w:rPr>
          <w:rFonts w:ascii="Arial" w:hAnsi="Arial" w:cs="Arial"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E4605" w:rsidRPr="00CD72CD" w:rsidTr="00E13F8A">
        <w:tc>
          <w:tcPr>
            <w:tcW w:w="9210" w:type="dxa"/>
          </w:tcPr>
          <w:p w:rsidR="008E4605" w:rsidRPr="00CD72CD" w:rsidRDefault="008E4605" w:rsidP="00E1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80384" w:rsidRPr="00A80384" w:rsidRDefault="00A80384" w:rsidP="00A80384">
      <w:pPr>
        <w:keepNext/>
        <w:keepLines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A80384" w:rsidRPr="00107C8A" w:rsidRDefault="00A80384" w:rsidP="00A8038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6B75B7">
        <w:rPr>
          <w:rFonts w:ascii="Arial" w:hAnsi="Arial" w:cs="Arial"/>
          <w:b/>
        </w:rPr>
        <w:t xml:space="preserve">Per ciascun partner </w:t>
      </w:r>
      <w:r w:rsidR="00113589" w:rsidRPr="006B75B7">
        <w:rPr>
          <w:rFonts w:ascii="Arial" w:hAnsi="Arial" w:cs="Arial"/>
          <w:b/>
        </w:rPr>
        <w:t xml:space="preserve">rimanente </w:t>
      </w:r>
      <w:r w:rsidRPr="006B75B7">
        <w:rPr>
          <w:rFonts w:ascii="Arial" w:hAnsi="Arial" w:cs="Arial"/>
          <w:b/>
        </w:rPr>
        <w:t xml:space="preserve">– ivi incluso l’organismo di </w:t>
      </w:r>
      <w:r w:rsidRPr="00A93C57">
        <w:rPr>
          <w:rFonts w:ascii="Arial" w:hAnsi="Arial" w:cs="Arial"/>
          <w:b/>
        </w:rPr>
        <w:t>ricerca eventualmente coinvolto – descrivere dettagliat</w:t>
      </w:r>
      <w:r w:rsidRPr="00107C8A">
        <w:rPr>
          <w:rFonts w:ascii="Arial" w:hAnsi="Arial" w:cs="Arial"/>
          <w:b/>
        </w:rPr>
        <w:t>amente il ruolo nell’iniziativa in riferimento al nuovo piano delle attività</w:t>
      </w:r>
      <w:r w:rsidR="0029063A" w:rsidRPr="00107C8A">
        <w:rPr>
          <w:rFonts w:ascii="Arial" w:hAnsi="Arial" w:cs="Arial"/>
          <w:b/>
        </w:rPr>
        <w:t xml:space="preserve"> </w:t>
      </w:r>
      <w:r w:rsidR="001B35A4" w:rsidRPr="00107C8A">
        <w:rPr>
          <w:rFonts w:ascii="Arial" w:hAnsi="Arial" w:cs="Arial"/>
          <w:b/>
        </w:rPr>
        <w:t>conseguente al</w:t>
      </w:r>
      <w:r w:rsidR="0029063A" w:rsidRPr="00107C8A">
        <w:rPr>
          <w:rFonts w:ascii="Arial" w:hAnsi="Arial" w:cs="Arial"/>
          <w:b/>
        </w:rPr>
        <w:t xml:space="preserve">la ripartizione delle attività del partner rinunciatario </w:t>
      </w:r>
    </w:p>
    <w:p w:rsidR="00A80384" w:rsidRPr="006B75B7" w:rsidRDefault="00A80384" w:rsidP="00A80384">
      <w:pPr>
        <w:keepNext/>
        <w:keepLines/>
        <w:autoSpaceDE w:val="0"/>
        <w:autoSpaceDN w:val="0"/>
        <w:adjustRightInd w:val="0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80384" w:rsidRPr="00107C8A" w:rsidTr="00E13F8A">
        <w:tc>
          <w:tcPr>
            <w:tcW w:w="9060" w:type="dxa"/>
          </w:tcPr>
          <w:p w:rsidR="00A80384" w:rsidRPr="006B75B7" w:rsidRDefault="00A80384" w:rsidP="00E1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80384" w:rsidRPr="00107C8A" w:rsidRDefault="00A80384" w:rsidP="00A8038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E4605" w:rsidRPr="00107C8A" w:rsidRDefault="008E4605" w:rsidP="008E460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F34DEB" w:rsidRPr="00107C8A" w:rsidRDefault="00311B70" w:rsidP="00B50D2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107C8A">
        <w:rPr>
          <w:rFonts w:ascii="Arial" w:hAnsi="Arial" w:cs="Arial"/>
          <w:b/>
        </w:rPr>
        <w:t>Per ciascun partner rimanente</w:t>
      </w:r>
      <w:r w:rsidRPr="006B75B7">
        <w:rPr>
          <w:rFonts w:ascii="Arial" w:hAnsi="Arial" w:cs="Arial"/>
          <w:b/>
        </w:rPr>
        <w:t xml:space="preserve"> - d</w:t>
      </w:r>
      <w:r w:rsidR="008E4605" w:rsidRPr="006B75B7">
        <w:rPr>
          <w:rFonts w:ascii="Arial" w:hAnsi="Arial" w:cs="Arial"/>
          <w:b/>
        </w:rPr>
        <w:t>escrivere eventuali</w:t>
      </w:r>
      <w:r w:rsidR="00F34DEB" w:rsidRPr="00A93C57">
        <w:rPr>
          <w:rFonts w:ascii="Arial" w:hAnsi="Arial" w:cs="Arial"/>
          <w:b/>
        </w:rPr>
        <w:t xml:space="preserve"> </w:t>
      </w:r>
      <w:r w:rsidR="009212F3" w:rsidRPr="00A93C57">
        <w:rPr>
          <w:rFonts w:ascii="Arial" w:hAnsi="Arial" w:cs="Arial"/>
          <w:b/>
        </w:rPr>
        <w:t xml:space="preserve">nuovi </w:t>
      </w:r>
      <w:r w:rsidR="00F34DEB" w:rsidRPr="00A93C57">
        <w:rPr>
          <w:rFonts w:ascii="Arial" w:hAnsi="Arial" w:cs="Arial"/>
          <w:b/>
        </w:rPr>
        <w:t xml:space="preserve">componenti </w:t>
      </w:r>
      <w:r w:rsidR="00FC7F2A" w:rsidRPr="00107C8A">
        <w:rPr>
          <w:rFonts w:ascii="Arial" w:hAnsi="Arial" w:cs="Arial"/>
          <w:b/>
        </w:rPr>
        <w:t>(</w:t>
      </w:r>
      <w:r w:rsidR="00F90015" w:rsidRPr="00107C8A">
        <w:rPr>
          <w:rFonts w:ascii="Arial" w:hAnsi="Arial" w:cs="Arial"/>
          <w:b/>
        </w:rPr>
        <w:t>e/</w:t>
      </w:r>
      <w:r w:rsidR="00FC7F2A" w:rsidRPr="00107C8A">
        <w:rPr>
          <w:rFonts w:ascii="Arial" w:hAnsi="Arial" w:cs="Arial"/>
          <w:b/>
        </w:rPr>
        <w:t>o esistenti</w:t>
      </w:r>
      <w:r w:rsidR="00FC7F2A" w:rsidRPr="006B75B7">
        <w:rPr>
          <w:rFonts w:ascii="Arial" w:hAnsi="Arial" w:cs="Arial"/>
          <w:b/>
        </w:rPr>
        <w:t xml:space="preserve">) </w:t>
      </w:r>
      <w:r w:rsidR="00F34DEB" w:rsidRPr="006B75B7">
        <w:rPr>
          <w:rFonts w:ascii="Arial" w:hAnsi="Arial" w:cs="Arial"/>
          <w:b/>
        </w:rPr>
        <w:t>del team manageriale impiegato, dimostrandone la congruità rispetto agli obiettivi</w:t>
      </w:r>
      <w:r w:rsidR="008E4605" w:rsidRPr="00107C8A">
        <w:rPr>
          <w:rFonts w:ascii="Arial" w:hAnsi="Arial" w:cs="Arial"/>
          <w:b/>
        </w:rPr>
        <w:t xml:space="preserve"> e ai contenuti dell’iniziativa</w:t>
      </w:r>
      <w:r w:rsidR="0029063A" w:rsidRPr="00107C8A">
        <w:rPr>
          <w:rFonts w:ascii="Arial" w:hAnsi="Arial" w:cs="Arial"/>
          <w:b/>
        </w:rPr>
        <w:t xml:space="preserve"> </w:t>
      </w:r>
      <w:r w:rsidR="00F90015" w:rsidRPr="00107C8A">
        <w:rPr>
          <w:rFonts w:ascii="Arial" w:hAnsi="Arial" w:cs="Arial"/>
          <w:b/>
        </w:rPr>
        <w:t xml:space="preserve">conseguente alla ripartizione delle attività del partner rinunciatario </w:t>
      </w:r>
      <w:r w:rsidR="00A80384" w:rsidRPr="00107C8A">
        <w:rPr>
          <w:rFonts w:ascii="Arial" w:hAnsi="Arial" w:cs="Arial"/>
          <w:b/>
          <w:i/>
        </w:rPr>
        <w:t xml:space="preserve">(allegare </w:t>
      </w:r>
      <w:r w:rsidR="00655379" w:rsidRPr="00107C8A">
        <w:rPr>
          <w:rFonts w:ascii="Arial" w:hAnsi="Arial" w:cs="Arial"/>
          <w:b/>
          <w:i/>
        </w:rPr>
        <w:t>CV)</w:t>
      </w:r>
    </w:p>
    <w:p w:rsidR="00F34DEB" w:rsidRPr="00107C8A" w:rsidRDefault="00F34DEB" w:rsidP="00F34DEB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34DEB" w:rsidRPr="00107C8A" w:rsidTr="00206FAB">
        <w:tc>
          <w:tcPr>
            <w:tcW w:w="9060" w:type="dxa"/>
          </w:tcPr>
          <w:p w:rsidR="00F34DEB" w:rsidRPr="00107C8A" w:rsidRDefault="00F34DEB" w:rsidP="00206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52BCA" w:rsidRPr="00107C8A" w:rsidRDefault="00052BCA" w:rsidP="00052BCA">
      <w:pPr>
        <w:keepNext/>
        <w:keepLines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F34DEB" w:rsidRPr="00107C8A" w:rsidRDefault="00F34DEB" w:rsidP="00F34DE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F34DEB" w:rsidRPr="00107C8A" w:rsidRDefault="001D4799" w:rsidP="00F34D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107C8A">
        <w:rPr>
          <w:rFonts w:ascii="Arial" w:hAnsi="Arial" w:cs="Arial"/>
          <w:b/>
        </w:rPr>
        <w:t>Per ciascun partner rimanente</w:t>
      </w:r>
      <w:r w:rsidRPr="006B75B7">
        <w:rPr>
          <w:rFonts w:ascii="Arial" w:hAnsi="Arial" w:cs="Arial"/>
          <w:b/>
        </w:rPr>
        <w:t xml:space="preserve"> - d</w:t>
      </w:r>
      <w:r w:rsidR="008E4605" w:rsidRPr="006B75B7">
        <w:rPr>
          <w:rFonts w:ascii="Arial" w:hAnsi="Arial" w:cs="Arial"/>
          <w:b/>
        </w:rPr>
        <w:t>escrivere eventuali</w:t>
      </w:r>
      <w:r w:rsidR="00F34DEB" w:rsidRPr="006B75B7">
        <w:rPr>
          <w:rFonts w:ascii="Arial" w:hAnsi="Arial" w:cs="Arial"/>
          <w:b/>
        </w:rPr>
        <w:t xml:space="preserve"> </w:t>
      </w:r>
      <w:r w:rsidR="009212F3" w:rsidRPr="00A93C57">
        <w:rPr>
          <w:rFonts w:ascii="Arial" w:hAnsi="Arial" w:cs="Arial"/>
          <w:b/>
        </w:rPr>
        <w:t xml:space="preserve">nuovi </w:t>
      </w:r>
      <w:r w:rsidR="00F34DEB" w:rsidRPr="00A93C57">
        <w:rPr>
          <w:rFonts w:ascii="Arial" w:hAnsi="Arial" w:cs="Arial"/>
          <w:b/>
        </w:rPr>
        <w:t xml:space="preserve">componenti </w:t>
      </w:r>
      <w:r w:rsidR="00FC7F2A" w:rsidRPr="00107C8A">
        <w:rPr>
          <w:rFonts w:ascii="Arial" w:hAnsi="Arial" w:cs="Arial"/>
          <w:b/>
        </w:rPr>
        <w:t>(</w:t>
      </w:r>
      <w:r w:rsidRPr="00107C8A">
        <w:rPr>
          <w:rFonts w:ascii="Arial" w:hAnsi="Arial" w:cs="Arial"/>
          <w:b/>
        </w:rPr>
        <w:t>e/</w:t>
      </w:r>
      <w:r w:rsidR="00FC7F2A" w:rsidRPr="00107C8A">
        <w:rPr>
          <w:rFonts w:ascii="Arial" w:hAnsi="Arial" w:cs="Arial"/>
          <w:b/>
        </w:rPr>
        <w:t>o esistenti</w:t>
      </w:r>
      <w:r w:rsidR="00FC7F2A" w:rsidRPr="006B75B7">
        <w:rPr>
          <w:rFonts w:ascii="Arial" w:hAnsi="Arial" w:cs="Arial"/>
          <w:b/>
        </w:rPr>
        <w:t xml:space="preserve">) </w:t>
      </w:r>
      <w:r w:rsidR="00F34DEB" w:rsidRPr="006B75B7">
        <w:rPr>
          <w:rFonts w:ascii="Arial" w:hAnsi="Arial" w:cs="Arial"/>
          <w:b/>
        </w:rPr>
        <w:t xml:space="preserve">del team tecnico-scientifico impiegato, dimostrandone la congruità </w:t>
      </w:r>
      <w:r w:rsidR="00F34DEB" w:rsidRPr="00A93C57">
        <w:rPr>
          <w:rFonts w:ascii="Arial" w:hAnsi="Arial" w:cs="Arial"/>
          <w:b/>
        </w:rPr>
        <w:t>rispetto agli obiettivi</w:t>
      </w:r>
      <w:r w:rsidR="008E4605" w:rsidRPr="00107C8A">
        <w:rPr>
          <w:rFonts w:ascii="Arial" w:hAnsi="Arial" w:cs="Arial"/>
          <w:b/>
        </w:rPr>
        <w:t xml:space="preserve"> e ai contenuti dell’iniziativa</w:t>
      </w:r>
    </w:p>
    <w:p w:rsidR="00655379" w:rsidRPr="00107C8A" w:rsidRDefault="00A80384" w:rsidP="00655379">
      <w:pPr>
        <w:keepNext/>
        <w:keepLines/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r w:rsidRPr="00107C8A">
        <w:rPr>
          <w:rFonts w:ascii="Arial" w:hAnsi="Arial" w:cs="Arial"/>
          <w:b/>
          <w:i/>
        </w:rPr>
        <w:t xml:space="preserve">(allegare </w:t>
      </w:r>
      <w:r w:rsidR="00655379" w:rsidRPr="00107C8A">
        <w:rPr>
          <w:rFonts w:ascii="Arial" w:hAnsi="Arial" w:cs="Arial"/>
          <w:b/>
          <w:i/>
        </w:rPr>
        <w:t>CV)</w:t>
      </w:r>
    </w:p>
    <w:p w:rsidR="00F34DEB" w:rsidRPr="00107C8A" w:rsidRDefault="00F34DEB" w:rsidP="00F34DEB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34DEB" w:rsidRPr="00107C8A" w:rsidTr="00206FAB">
        <w:tc>
          <w:tcPr>
            <w:tcW w:w="9060" w:type="dxa"/>
          </w:tcPr>
          <w:p w:rsidR="00F34DEB" w:rsidRPr="00107C8A" w:rsidRDefault="00F34DEB" w:rsidP="00206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F34DEB" w:rsidRPr="00107C8A" w:rsidRDefault="00F34DEB" w:rsidP="00F34DEB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F34DEB" w:rsidRPr="00107C8A" w:rsidRDefault="00F34DEB" w:rsidP="00803B30">
      <w:pPr>
        <w:autoSpaceDE w:val="0"/>
        <w:autoSpaceDN w:val="0"/>
        <w:adjustRightInd w:val="0"/>
        <w:rPr>
          <w:rFonts w:ascii="Arial" w:hAnsi="Arial" w:cs="Arial"/>
        </w:rPr>
      </w:pPr>
    </w:p>
    <w:p w:rsidR="002D45ED" w:rsidRPr="00107C8A" w:rsidRDefault="001D4799" w:rsidP="002D45ED">
      <w:pPr>
        <w:keepNext/>
        <w:keepLines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107C8A">
        <w:rPr>
          <w:rFonts w:ascii="Arial" w:hAnsi="Arial" w:cs="Arial"/>
          <w:b/>
        </w:rPr>
        <w:t>Per ciascun partner rimanente</w:t>
      </w:r>
      <w:r w:rsidRPr="006B75B7">
        <w:rPr>
          <w:rFonts w:ascii="Arial" w:hAnsi="Arial" w:cs="Arial"/>
          <w:b/>
        </w:rPr>
        <w:t xml:space="preserve"> - d</w:t>
      </w:r>
      <w:r w:rsidR="002D45ED" w:rsidRPr="006B75B7">
        <w:rPr>
          <w:rFonts w:ascii="Arial" w:hAnsi="Arial" w:cs="Arial"/>
          <w:b/>
        </w:rPr>
        <w:t xml:space="preserve">escrivere </w:t>
      </w:r>
      <w:r w:rsidR="008E4605" w:rsidRPr="00A93C57">
        <w:rPr>
          <w:rFonts w:ascii="Arial" w:hAnsi="Arial" w:cs="Arial"/>
          <w:b/>
        </w:rPr>
        <w:t xml:space="preserve">eventuali nuove </w:t>
      </w:r>
      <w:r w:rsidR="00BE0B56" w:rsidRPr="00A93C57">
        <w:rPr>
          <w:rFonts w:ascii="Arial" w:hAnsi="Arial" w:cs="Arial"/>
          <w:b/>
        </w:rPr>
        <w:t xml:space="preserve">risorse tecnologiche e infrastrutturali </w:t>
      </w:r>
      <w:r w:rsidR="00654B91" w:rsidRPr="00A93C57">
        <w:rPr>
          <w:rFonts w:ascii="Arial" w:hAnsi="Arial" w:cs="Arial"/>
          <w:b/>
        </w:rPr>
        <w:t>–</w:t>
      </w:r>
      <w:r w:rsidR="00AE4B41" w:rsidRPr="00107C8A">
        <w:rPr>
          <w:rFonts w:ascii="Arial" w:hAnsi="Arial" w:cs="Arial"/>
          <w:b/>
        </w:rPr>
        <w:t xml:space="preserve"> sia esistenti che da acquisire </w:t>
      </w:r>
      <w:r w:rsidR="00654B91" w:rsidRPr="00107C8A">
        <w:rPr>
          <w:rFonts w:ascii="Arial" w:hAnsi="Arial" w:cs="Arial"/>
          <w:b/>
        </w:rPr>
        <w:t>–</w:t>
      </w:r>
      <w:r w:rsidR="00081EDD" w:rsidRPr="00107C8A">
        <w:rPr>
          <w:rFonts w:ascii="Arial" w:hAnsi="Arial" w:cs="Arial"/>
          <w:b/>
        </w:rPr>
        <w:t xml:space="preserve"> impiegate</w:t>
      </w:r>
      <w:r w:rsidR="00955583" w:rsidRPr="00107C8A">
        <w:rPr>
          <w:rFonts w:ascii="Arial" w:hAnsi="Arial" w:cs="Arial"/>
          <w:b/>
        </w:rPr>
        <w:t xml:space="preserve"> nella realizzazione</w:t>
      </w:r>
      <w:r w:rsidR="00BE0B56" w:rsidRPr="00107C8A">
        <w:rPr>
          <w:rFonts w:ascii="Arial" w:hAnsi="Arial" w:cs="Arial"/>
          <w:b/>
        </w:rPr>
        <w:t xml:space="preserve"> </w:t>
      </w:r>
      <w:r w:rsidR="00955583" w:rsidRPr="00107C8A">
        <w:rPr>
          <w:rFonts w:ascii="Arial" w:hAnsi="Arial" w:cs="Arial"/>
          <w:b/>
        </w:rPr>
        <w:t>d</w:t>
      </w:r>
      <w:r w:rsidR="00BE0B56" w:rsidRPr="00107C8A">
        <w:rPr>
          <w:rFonts w:ascii="Arial" w:hAnsi="Arial" w:cs="Arial"/>
          <w:b/>
        </w:rPr>
        <w:t>ell’</w:t>
      </w:r>
      <w:r w:rsidR="00120315" w:rsidRPr="00107C8A">
        <w:rPr>
          <w:rFonts w:ascii="Arial" w:hAnsi="Arial" w:cs="Arial"/>
          <w:b/>
        </w:rPr>
        <w:t>iniziativa</w:t>
      </w:r>
      <w:r w:rsidR="00654B91" w:rsidRPr="00107C8A">
        <w:rPr>
          <w:rFonts w:ascii="Arial" w:hAnsi="Arial" w:cs="Arial"/>
          <w:b/>
        </w:rPr>
        <w:t xml:space="preserve">, evidenziandone la pertinenza </w:t>
      </w:r>
      <w:r w:rsidR="00AE4B41" w:rsidRPr="00107C8A">
        <w:rPr>
          <w:rFonts w:ascii="Arial" w:hAnsi="Arial" w:cs="Arial"/>
          <w:b/>
        </w:rPr>
        <w:t>in relazione alle fasi di attività descritte in precedenza</w:t>
      </w:r>
    </w:p>
    <w:p w:rsidR="002D45ED" w:rsidRPr="00CD72CD" w:rsidRDefault="002D45ED" w:rsidP="002D45ED">
      <w:pPr>
        <w:spacing w:after="120"/>
        <w:ind w:left="360"/>
        <w:rPr>
          <w:rFonts w:ascii="Arial" w:hAnsi="Arial" w:cs="Arial"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20315" w:rsidRPr="00CD72CD" w:rsidTr="00E400E7">
        <w:tc>
          <w:tcPr>
            <w:tcW w:w="9210" w:type="dxa"/>
          </w:tcPr>
          <w:p w:rsidR="00120315" w:rsidRPr="00CD72CD" w:rsidRDefault="00120315" w:rsidP="003C6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52BCA" w:rsidRDefault="00052BCA" w:rsidP="00052BCA">
      <w:pPr>
        <w:keepNext/>
        <w:keepLines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052BCA" w:rsidRDefault="00052BCA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81EDD" w:rsidRPr="00FB7E97" w:rsidRDefault="0024662C" w:rsidP="00081EDD">
      <w:pPr>
        <w:keepNext/>
        <w:keepLines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Rimodulazione</w:t>
      </w:r>
      <w:r w:rsidR="00081EDD" w:rsidRPr="003C62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delle spese </w:t>
      </w:r>
      <w:r w:rsidRPr="00FB7E97">
        <w:rPr>
          <w:rFonts w:ascii="Arial" w:hAnsi="Arial" w:cs="Arial"/>
          <w:b/>
        </w:rPr>
        <w:t>ammesse</w:t>
      </w:r>
    </w:p>
    <w:p w:rsidR="00052BCA" w:rsidRPr="00FB7E97" w:rsidRDefault="00052BCA" w:rsidP="00052BCA">
      <w:pPr>
        <w:keepNext/>
        <w:keepLines/>
        <w:autoSpaceDE w:val="0"/>
        <w:autoSpaceDN w:val="0"/>
        <w:adjustRightInd w:val="0"/>
        <w:rPr>
          <w:rFonts w:ascii="Arial" w:hAnsi="Arial" w:cs="Arial"/>
        </w:rPr>
      </w:pPr>
    </w:p>
    <w:p w:rsidR="0029063A" w:rsidRPr="00FB7E97" w:rsidRDefault="00FC7F2A" w:rsidP="0029063A">
      <w:pPr>
        <w:keepNext/>
        <w:keepLines/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r w:rsidRPr="00FB7E97">
        <w:rPr>
          <w:rFonts w:ascii="Arial" w:hAnsi="Arial" w:cs="Arial"/>
          <w:b/>
        </w:rPr>
        <w:t xml:space="preserve">NUOVO </w:t>
      </w:r>
      <w:r w:rsidR="0029063A" w:rsidRPr="00FB7E97">
        <w:rPr>
          <w:rFonts w:ascii="Arial" w:hAnsi="Arial" w:cs="Arial"/>
          <w:b/>
        </w:rPr>
        <w:t xml:space="preserve">PIANO </w:t>
      </w:r>
      <w:r w:rsidR="00B74EA5" w:rsidRPr="00FB7E97">
        <w:rPr>
          <w:rFonts w:ascii="Arial" w:hAnsi="Arial" w:cs="Arial"/>
          <w:b/>
        </w:rPr>
        <w:t xml:space="preserve">- </w:t>
      </w:r>
      <w:r w:rsidRPr="00FB7E97">
        <w:rPr>
          <w:rFonts w:ascii="Arial" w:hAnsi="Arial" w:cs="Arial"/>
          <w:b/>
        </w:rPr>
        <w:t>SENZA IL</w:t>
      </w:r>
      <w:r w:rsidR="0029063A" w:rsidRPr="00FB7E97">
        <w:rPr>
          <w:rFonts w:ascii="Arial" w:hAnsi="Arial" w:cs="Arial"/>
          <w:b/>
        </w:rPr>
        <w:t xml:space="preserve"> PARTNER RINUNCIATARIO</w:t>
      </w:r>
    </w:p>
    <w:tbl>
      <w:tblPr>
        <w:tblW w:w="97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247"/>
        <w:gridCol w:w="1247"/>
        <w:gridCol w:w="1247"/>
        <w:gridCol w:w="1247"/>
        <w:gridCol w:w="1247"/>
        <w:gridCol w:w="1247"/>
      </w:tblGrid>
      <w:tr w:rsidR="0029063A" w:rsidRPr="00FB7E97" w:rsidTr="0029063A">
        <w:trPr>
          <w:cantSplit/>
          <w:trHeight w:val="63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Ricerca </w:t>
            </w:r>
          </w:p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Industriale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Partner1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Partner 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Partner 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Partner 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Partner 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</w:tr>
      <w:tr w:rsidR="0029063A" w:rsidRPr="00FB7E97" w:rsidTr="0029063A">
        <w:trPr>
          <w:cantSplit/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A) Personale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B) Ammortamento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C) Ricerca contrattuale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D) Altri costi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E) Spese generali (max 15% di A)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3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TOTALE SPESE RI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1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9063A" w:rsidRPr="00FB7E97" w:rsidTr="0029063A">
        <w:trPr>
          <w:cantSplit/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Sviluppo </w:t>
            </w:r>
          </w:p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Sperimentale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Partner1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Partner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Partner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Partner 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Partner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</w:tr>
      <w:tr w:rsidR="0029063A" w:rsidRPr="00FB7E97" w:rsidTr="0029063A">
        <w:trPr>
          <w:cantSplit/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A) Personale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B) Ammortamento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C) Ricerca contrattuale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D) Altri costi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E) Spese generali (max 15% di A)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3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TOTALE SPESE SS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29063A" w:rsidRPr="00FB7E97" w:rsidTr="0029063A">
        <w:trPr>
          <w:cantSplit/>
          <w:trHeight w:val="79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9063A" w:rsidRPr="0024662C" w:rsidTr="0029063A">
        <w:trPr>
          <w:cantSplit/>
          <w:trHeight w:val="3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TOTALE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9063A" w:rsidRPr="00FB7E97" w:rsidRDefault="0029063A" w:rsidP="009C17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B7E97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0,00</w:t>
            </w:r>
          </w:p>
        </w:tc>
      </w:tr>
    </w:tbl>
    <w:p w:rsidR="00052BCA" w:rsidRPr="00052BCA" w:rsidRDefault="00052BCA" w:rsidP="0029063A">
      <w:pPr>
        <w:keepNext/>
        <w:keepLines/>
        <w:autoSpaceDE w:val="0"/>
        <w:autoSpaceDN w:val="0"/>
        <w:adjustRightInd w:val="0"/>
        <w:rPr>
          <w:rFonts w:ascii="Arial" w:hAnsi="Arial" w:cs="Arial"/>
        </w:rPr>
      </w:pPr>
    </w:p>
    <w:p w:rsidR="0024662C" w:rsidRPr="00052BCA" w:rsidRDefault="0024662C" w:rsidP="0029063A">
      <w:pPr>
        <w:pStyle w:val="Paragrafoelenco"/>
        <w:keepNext/>
        <w:keepLines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 w:rsidRPr="00052BCA">
        <w:rPr>
          <w:rFonts w:ascii="Arial" w:hAnsi="Arial" w:cs="Arial"/>
          <w:sz w:val="18"/>
        </w:rPr>
        <w:t>spese di personale relative a ricercatori, tecnici e altro personale ausiliario nella misura in cui sono impiegati per la realizzazione del Progetto di R&amp;S</w:t>
      </w:r>
    </w:p>
    <w:p w:rsidR="0024662C" w:rsidRPr="00052BCA" w:rsidRDefault="0024662C" w:rsidP="0029063A">
      <w:pPr>
        <w:pStyle w:val="Paragrafoelenco"/>
        <w:keepNext/>
        <w:keepLines/>
        <w:autoSpaceDE w:val="0"/>
        <w:autoSpaceDN w:val="0"/>
        <w:adjustRightInd w:val="0"/>
        <w:ind w:left="0"/>
        <w:rPr>
          <w:rFonts w:ascii="Arial" w:hAnsi="Arial" w:cs="Arial"/>
          <w:sz w:val="18"/>
        </w:rPr>
      </w:pPr>
    </w:p>
    <w:p w:rsidR="0029063A" w:rsidRDefault="0024662C" w:rsidP="0029063A">
      <w:pPr>
        <w:pStyle w:val="Paragrafoelenco"/>
        <w:keepNext/>
        <w:keepLines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 w:rsidRPr="0029063A">
        <w:rPr>
          <w:rFonts w:ascii="Arial" w:hAnsi="Arial" w:cs="Arial"/>
          <w:sz w:val="18"/>
        </w:rPr>
        <w:t>costi di ammortamento - calcolati secondo i principi della buona prassi contabile e delle norme fiscali in materia – relativi ad impianti, macchinari e attrezzature, nella misura e per il periodo in cui sono utilizzati per il Progetto di R&amp;S (fatta salva la possibilità di rendicontare, con modalità ordinarie, l’intera quota di impianti, macchinari e attrezzature utilizzate per il Progetto di R&amp;S quando il loro ciclo di vita corrisponde o è inferiore alla durata del Progetto di R&amp;S stesso). Nel caso di beni acquisiti in leasing, sono ammissibili i canoni pagati dall’utilizzatore al concedente, al netto delle spese accessorie (tasse, margine del concedente, interessi, spese generali, oneri assicurativi), nella misura e per il periodo in cui il relativo bene è utilizzato per il Progetto di R&amp;S con riferimento al periodo di ammissibilità delle spese</w:t>
      </w:r>
    </w:p>
    <w:p w:rsidR="0029063A" w:rsidRPr="0029063A" w:rsidRDefault="0029063A" w:rsidP="0029063A">
      <w:pPr>
        <w:pStyle w:val="Paragrafoelenco"/>
        <w:rPr>
          <w:rFonts w:ascii="Arial" w:hAnsi="Arial" w:cs="Arial"/>
          <w:sz w:val="18"/>
        </w:rPr>
      </w:pPr>
    </w:p>
    <w:p w:rsidR="00052BCA" w:rsidRPr="0029063A" w:rsidRDefault="0024662C" w:rsidP="0029063A">
      <w:pPr>
        <w:pStyle w:val="Paragrafoelenco"/>
        <w:keepNext/>
        <w:keepLines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 w:rsidRPr="0029063A">
        <w:rPr>
          <w:rFonts w:ascii="Arial" w:hAnsi="Arial" w:cs="Arial"/>
          <w:sz w:val="18"/>
        </w:rPr>
        <w:lastRenderedPageBreak/>
        <w:t>costi della ricerca contrattuale, le conoscenze e i brevetti acquisiti o ottenuti in licenza, nonché i costi per i servizi di consulenza e servizi equivalenti ottenuti da fonti esterne alle normali condizioni di mercato e utilizzati esclusivamente ai fini del Progetto di R&amp;S</w:t>
      </w:r>
    </w:p>
    <w:p w:rsidR="00052BCA" w:rsidRPr="00052BCA" w:rsidRDefault="00052BCA" w:rsidP="00052BCA">
      <w:pPr>
        <w:pStyle w:val="Paragrafoelenco"/>
        <w:ind w:left="0"/>
        <w:rPr>
          <w:rFonts w:ascii="Arial" w:hAnsi="Arial" w:cs="Arial"/>
          <w:sz w:val="18"/>
        </w:rPr>
      </w:pPr>
    </w:p>
    <w:p w:rsidR="00052BCA" w:rsidRPr="00052BCA" w:rsidRDefault="00052BCA" w:rsidP="0029063A">
      <w:pPr>
        <w:pStyle w:val="Paragrafoelenco"/>
        <w:keepNext/>
        <w:keepLines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 w:rsidRPr="00052BCA">
        <w:rPr>
          <w:rFonts w:ascii="Arial" w:hAnsi="Arial" w:cs="Arial"/>
          <w:sz w:val="18"/>
        </w:rPr>
        <w:t>altri costi di esercizio, direttamente connessi alla realizzazione del Progetto di R&amp;S, inclusi: i costi di materiali, forniture e prodotti analoghi, le spese di certificazione di laboratorio</w:t>
      </w:r>
    </w:p>
    <w:p w:rsidR="00052BCA" w:rsidRPr="00052BCA" w:rsidRDefault="00052BCA" w:rsidP="00052BCA">
      <w:pPr>
        <w:pStyle w:val="Paragrafoelenco"/>
        <w:ind w:left="0"/>
        <w:rPr>
          <w:rFonts w:ascii="Arial" w:hAnsi="Arial" w:cs="Arial"/>
          <w:sz w:val="18"/>
        </w:rPr>
      </w:pPr>
    </w:p>
    <w:p w:rsidR="00052BCA" w:rsidRPr="00052BCA" w:rsidRDefault="00052BCA" w:rsidP="0029063A">
      <w:pPr>
        <w:pStyle w:val="Paragrafoelenco"/>
        <w:keepNext/>
        <w:keepLines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 w:rsidRPr="00052BCA">
        <w:rPr>
          <w:rFonts w:ascii="Arial" w:hAnsi="Arial" w:cs="Arial"/>
          <w:sz w:val="18"/>
        </w:rPr>
        <w:t xml:space="preserve">spese generali forfettarie addizionali derivanti direttamente dal Progetto di R&amp;S </w:t>
      </w:r>
      <w:r w:rsidRPr="00052BCA">
        <w:rPr>
          <w:rFonts w:ascii="Arial" w:hAnsi="Arial" w:cs="Arial"/>
          <w:b/>
          <w:sz w:val="18"/>
        </w:rPr>
        <w:t>per un massimo del 15%</w:t>
      </w:r>
      <w:r w:rsidRPr="00052BCA">
        <w:rPr>
          <w:rFonts w:ascii="Arial" w:hAnsi="Arial" w:cs="Arial"/>
          <w:sz w:val="18"/>
        </w:rPr>
        <w:t xml:space="preserve"> delle spese di personale di competenza di ciascun Partner</w:t>
      </w:r>
    </w:p>
    <w:sectPr w:rsidR="00052BCA" w:rsidRPr="00052BCA" w:rsidSect="006B312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9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EB" w:rsidRDefault="005C15EB" w:rsidP="00967875">
      <w:r>
        <w:separator/>
      </w:r>
    </w:p>
  </w:endnote>
  <w:endnote w:type="continuationSeparator" w:id="0">
    <w:p w:rsidR="005C15EB" w:rsidRDefault="005C15EB" w:rsidP="0096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491565"/>
      <w:docPartObj>
        <w:docPartGallery w:val="Page Numbers (Bottom of Page)"/>
        <w:docPartUnique/>
      </w:docPartObj>
    </w:sdtPr>
    <w:sdtEndPr/>
    <w:sdtContent>
      <w:p w:rsidR="00F41D04" w:rsidRDefault="00FB7230">
        <w:pPr>
          <w:pStyle w:val="Pidipagina"/>
          <w:jc w:val="center"/>
        </w:pPr>
        <w:r>
          <w:fldChar w:fldCharType="begin"/>
        </w:r>
        <w:r w:rsidR="00F41D04">
          <w:instrText>PAGE   \* MERGEFORMAT</w:instrText>
        </w:r>
        <w:r>
          <w:fldChar w:fldCharType="separate"/>
        </w:r>
        <w:r w:rsidR="00077B8F">
          <w:rPr>
            <w:noProof/>
          </w:rPr>
          <w:t>2</w:t>
        </w:r>
        <w:r>
          <w:fldChar w:fldCharType="end"/>
        </w:r>
      </w:p>
    </w:sdtContent>
  </w:sdt>
  <w:p w:rsidR="00E400E7" w:rsidRPr="00CD72CD" w:rsidRDefault="00E400E7" w:rsidP="00967875">
    <w:pPr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E7" w:rsidRDefault="00FB7230" w:rsidP="00967875">
    <w:pPr>
      <w:jc w:val="center"/>
    </w:pPr>
    <w:r w:rsidRPr="002949ED">
      <w:rPr>
        <w:rFonts w:ascii="Arial" w:hAnsi="Arial" w:cs="Arial"/>
        <w:sz w:val="20"/>
        <w:szCs w:val="20"/>
      </w:rPr>
      <w:fldChar w:fldCharType="begin"/>
    </w:r>
    <w:r w:rsidR="00214110" w:rsidRPr="002949ED">
      <w:rPr>
        <w:rFonts w:ascii="Arial" w:hAnsi="Arial" w:cs="Arial"/>
        <w:sz w:val="20"/>
        <w:szCs w:val="20"/>
      </w:rPr>
      <w:instrText xml:space="preserve"> PAGE </w:instrText>
    </w:r>
    <w:r w:rsidRPr="002949ED">
      <w:rPr>
        <w:rFonts w:ascii="Arial" w:hAnsi="Arial" w:cs="Arial"/>
        <w:sz w:val="20"/>
        <w:szCs w:val="20"/>
      </w:rPr>
      <w:fldChar w:fldCharType="separate"/>
    </w:r>
    <w:r w:rsidR="00077B8F">
      <w:rPr>
        <w:rFonts w:ascii="Arial" w:hAnsi="Arial" w:cs="Arial"/>
        <w:noProof/>
        <w:sz w:val="20"/>
        <w:szCs w:val="20"/>
      </w:rPr>
      <w:t>1</w:t>
    </w:r>
    <w:r w:rsidRPr="002949ED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EB" w:rsidRDefault="005C15EB" w:rsidP="00967875">
      <w:r>
        <w:separator/>
      </w:r>
    </w:p>
  </w:footnote>
  <w:footnote w:type="continuationSeparator" w:id="0">
    <w:p w:rsidR="005C15EB" w:rsidRDefault="005C15EB" w:rsidP="0096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04" w:rsidRDefault="00F41D04">
    <w:pPr>
      <w:pStyle w:val="Intestazione"/>
      <w:jc w:val="center"/>
    </w:pPr>
  </w:p>
  <w:p w:rsidR="00F47923" w:rsidRDefault="0067291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-1278890</wp:posOffset>
          </wp:positionV>
          <wp:extent cx="6448425" cy="1123996"/>
          <wp:effectExtent l="0" t="0" r="0" b="0"/>
          <wp:wrapSquare wrapText="bothSides"/>
          <wp:docPr id="8" name="Immagine 8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473" cy="113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A0" w:firstRow="1" w:lastRow="0" w:firstColumn="1" w:lastColumn="0" w:noHBand="0" w:noVBand="0"/>
    </w:tblPr>
    <w:tblGrid>
      <w:gridCol w:w="8844"/>
      <w:gridCol w:w="221"/>
      <w:gridCol w:w="221"/>
    </w:tblGrid>
    <w:tr w:rsidR="00E400E7" w:rsidRPr="00641C62" w:rsidTr="00186E25">
      <w:trPr>
        <w:trHeight w:val="1550"/>
        <w:jc w:val="center"/>
      </w:trPr>
      <w:tc>
        <w:tcPr>
          <w:tcW w:w="4756" w:type="pct"/>
        </w:tcPr>
        <w:p w:rsidR="00E400E7" w:rsidRPr="00641C62" w:rsidRDefault="00A2167A" w:rsidP="00A2167A">
          <w:pPr>
            <w:ind w:left="-531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-67946</wp:posOffset>
                </wp:positionH>
                <wp:positionV relativeFrom="margin">
                  <wp:posOffset>173355</wp:posOffset>
                </wp:positionV>
                <wp:extent cx="6448425" cy="1123996"/>
                <wp:effectExtent l="0" t="0" r="0" b="0"/>
                <wp:wrapSquare wrapText="bothSides"/>
                <wp:docPr id="6" name="Immagine 6" descr="Ap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p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7473" cy="1136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400E7" w:rsidRPr="00641C62" w:rsidRDefault="00E400E7" w:rsidP="00E400E7">
          <w:pPr>
            <w:jc w:val="center"/>
            <w:rPr>
              <w:b/>
              <w:color w:val="00589A"/>
              <w:sz w:val="23"/>
              <w:szCs w:val="23"/>
            </w:rPr>
          </w:pPr>
        </w:p>
      </w:tc>
      <w:tc>
        <w:tcPr>
          <w:tcW w:w="122" w:type="pct"/>
        </w:tcPr>
        <w:p w:rsidR="00E400E7" w:rsidRPr="00641C62" w:rsidRDefault="00E400E7" w:rsidP="00E400E7">
          <w:pPr>
            <w:jc w:val="center"/>
            <w:rPr>
              <w:noProof/>
            </w:rPr>
          </w:pPr>
        </w:p>
      </w:tc>
      <w:tc>
        <w:tcPr>
          <w:tcW w:w="122" w:type="pct"/>
        </w:tcPr>
        <w:p w:rsidR="00E400E7" w:rsidRPr="00641C62" w:rsidRDefault="00E400E7" w:rsidP="0083059B">
          <w:pPr>
            <w:jc w:val="center"/>
          </w:pPr>
        </w:p>
        <w:p w:rsidR="00E400E7" w:rsidRPr="00641C62" w:rsidRDefault="00E400E7" w:rsidP="00E400E7"/>
      </w:tc>
    </w:tr>
  </w:tbl>
  <w:p w:rsidR="00E400E7" w:rsidRDefault="00E400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E1B"/>
    <w:multiLevelType w:val="hybridMultilevel"/>
    <w:tmpl w:val="D610D92E"/>
    <w:lvl w:ilvl="0" w:tplc="38824B72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42090"/>
    <w:multiLevelType w:val="hybridMultilevel"/>
    <w:tmpl w:val="4030ECD2"/>
    <w:lvl w:ilvl="0" w:tplc="9D566F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13FB"/>
    <w:multiLevelType w:val="hybridMultilevel"/>
    <w:tmpl w:val="8CA41012"/>
    <w:lvl w:ilvl="0" w:tplc="38824B7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3A4"/>
    <w:multiLevelType w:val="hybridMultilevel"/>
    <w:tmpl w:val="40623E0C"/>
    <w:lvl w:ilvl="0" w:tplc="38824B72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A3486"/>
    <w:multiLevelType w:val="hybridMultilevel"/>
    <w:tmpl w:val="58D08CC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84FD9"/>
    <w:multiLevelType w:val="hybridMultilevel"/>
    <w:tmpl w:val="1996EE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03D0"/>
    <w:multiLevelType w:val="multilevel"/>
    <w:tmpl w:val="6C58E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7" w15:restartNumberingAfterBreak="0">
    <w:nsid w:val="3ECB40B8"/>
    <w:multiLevelType w:val="hybridMultilevel"/>
    <w:tmpl w:val="772C3F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074F4"/>
    <w:multiLevelType w:val="hybridMultilevel"/>
    <w:tmpl w:val="36C46D1C"/>
    <w:lvl w:ilvl="0" w:tplc="24CE74D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640FF"/>
    <w:multiLevelType w:val="hybridMultilevel"/>
    <w:tmpl w:val="A2E0168E"/>
    <w:lvl w:ilvl="0" w:tplc="94DA080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F4D"/>
    <w:multiLevelType w:val="hybridMultilevel"/>
    <w:tmpl w:val="C906A3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01714"/>
    <w:multiLevelType w:val="hybridMultilevel"/>
    <w:tmpl w:val="980A4340"/>
    <w:lvl w:ilvl="0" w:tplc="5C1AE5D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875"/>
    <w:rsid w:val="00037E33"/>
    <w:rsid w:val="00040275"/>
    <w:rsid w:val="00044C68"/>
    <w:rsid w:val="00052BCA"/>
    <w:rsid w:val="00061561"/>
    <w:rsid w:val="0006158C"/>
    <w:rsid w:val="0006595A"/>
    <w:rsid w:val="00077B8F"/>
    <w:rsid w:val="00081EDD"/>
    <w:rsid w:val="00092D72"/>
    <w:rsid w:val="000A21AF"/>
    <w:rsid w:val="000B6EAB"/>
    <w:rsid w:val="000B6F3E"/>
    <w:rsid w:val="000B74C6"/>
    <w:rsid w:val="000C2BC6"/>
    <w:rsid w:val="000C689B"/>
    <w:rsid w:val="000E3259"/>
    <w:rsid w:val="00107C8A"/>
    <w:rsid w:val="00113589"/>
    <w:rsid w:val="00113923"/>
    <w:rsid w:val="00120315"/>
    <w:rsid w:val="0013253B"/>
    <w:rsid w:val="00136408"/>
    <w:rsid w:val="00150190"/>
    <w:rsid w:val="001721CA"/>
    <w:rsid w:val="00181321"/>
    <w:rsid w:val="00186E25"/>
    <w:rsid w:val="001B35A4"/>
    <w:rsid w:val="001C19BD"/>
    <w:rsid w:val="001D4799"/>
    <w:rsid w:val="001D5EB9"/>
    <w:rsid w:val="001E2EC9"/>
    <w:rsid w:val="001E466A"/>
    <w:rsid w:val="001E6539"/>
    <w:rsid w:val="001F0CCC"/>
    <w:rsid w:val="0021171B"/>
    <w:rsid w:val="00214110"/>
    <w:rsid w:val="0022076E"/>
    <w:rsid w:val="00227BCE"/>
    <w:rsid w:val="0024662C"/>
    <w:rsid w:val="00252D07"/>
    <w:rsid w:val="002704FB"/>
    <w:rsid w:val="002713E8"/>
    <w:rsid w:val="0028297C"/>
    <w:rsid w:val="00285897"/>
    <w:rsid w:val="0029063A"/>
    <w:rsid w:val="00291BE5"/>
    <w:rsid w:val="0029267E"/>
    <w:rsid w:val="002949ED"/>
    <w:rsid w:val="002B12BE"/>
    <w:rsid w:val="002B7EFA"/>
    <w:rsid w:val="002C06E0"/>
    <w:rsid w:val="002C6E6B"/>
    <w:rsid w:val="002D1394"/>
    <w:rsid w:val="002D45ED"/>
    <w:rsid w:val="002D5F5B"/>
    <w:rsid w:val="002E0B0D"/>
    <w:rsid w:val="002E5CEE"/>
    <w:rsid w:val="002E735A"/>
    <w:rsid w:val="00302995"/>
    <w:rsid w:val="00311B70"/>
    <w:rsid w:val="00332789"/>
    <w:rsid w:val="00333D91"/>
    <w:rsid w:val="003349F2"/>
    <w:rsid w:val="00363DDB"/>
    <w:rsid w:val="003C2B71"/>
    <w:rsid w:val="003C620B"/>
    <w:rsid w:val="003D6FC1"/>
    <w:rsid w:val="003F106D"/>
    <w:rsid w:val="003F1DFA"/>
    <w:rsid w:val="003F7275"/>
    <w:rsid w:val="0041639F"/>
    <w:rsid w:val="004256EB"/>
    <w:rsid w:val="0042609B"/>
    <w:rsid w:val="00426300"/>
    <w:rsid w:val="004318CA"/>
    <w:rsid w:val="00435B8B"/>
    <w:rsid w:val="00451CC5"/>
    <w:rsid w:val="004B2E00"/>
    <w:rsid w:val="004B588B"/>
    <w:rsid w:val="004C0314"/>
    <w:rsid w:val="004C2FFA"/>
    <w:rsid w:val="004D6929"/>
    <w:rsid w:val="004F236B"/>
    <w:rsid w:val="00502EBD"/>
    <w:rsid w:val="00506FBA"/>
    <w:rsid w:val="005165F1"/>
    <w:rsid w:val="00545DAA"/>
    <w:rsid w:val="0055271B"/>
    <w:rsid w:val="00556541"/>
    <w:rsid w:val="00563647"/>
    <w:rsid w:val="00566953"/>
    <w:rsid w:val="00575668"/>
    <w:rsid w:val="0059357C"/>
    <w:rsid w:val="005A2E71"/>
    <w:rsid w:val="005C15EB"/>
    <w:rsid w:val="005C48F0"/>
    <w:rsid w:val="005C6C2F"/>
    <w:rsid w:val="005D0181"/>
    <w:rsid w:val="005D3933"/>
    <w:rsid w:val="005E4A77"/>
    <w:rsid w:val="006162AE"/>
    <w:rsid w:val="006251FA"/>
    <w:rsid w:val="00625B51"/>
    <w:rsid w:val="0063427E"/>
    <w:rsid w:val="00647A8C"/>
    <w:rsid w:val="00654B91"/>
    <w:rsid w:val="00655379"/>
    <w:rsid w:val="0065698C"/>
    <w:rsid w:val="00656F6D"/>
    <w:rsid w:val="00663BC7"/>
    <w:rsid w:val="0067182E"/>
    <w:rsid w:val="00672916"/>
    <w:rsid w:val="006859C7"/>
    <w:rsid w:val="006925C2"/>
    <w:rsid w:val="00693856"/>
    <w:rsid w:val="006B3129"/>
    <w:rsid w:val="006B3FE1"/>
    <w:rsid w:val="006B75B7"/>
    <w:rsid w:val="0070094A"/>
    <w:rsid w:val="00714C97"/>
    <w:rsid w:val="00715580"/>
    <w:rsid w:val="007349B6"/>
    <w:rsid w:val="00740CD9"/>
    <w:rsid w:val="00742B43"/>
    <w:rsid w:val="007559B5"/>
    <w:rsid w:val="00780F6D"/>
    <w:rsid w:val="00785353"/>
    <w:rsid w:val="00797AD1"/>
    <w:rsid w:val="007A7EE0"/>
    <w:rsid w:val="007B1273"/>
    <w:rsid w:val="007B1578"/>
    <w:rsid w:val="007B62C6"/>
    <w:rsid w:val="007D34A1"/>
    <w:rsid w:val="00803B30"/>
    <w:rsid w:val="00806B97"/>
    <w:rsid w:val="0081025D"/>
    <w:rsid w:val="00817351"/>
    <w:rsid w:val="00817648"/>
    <w:rsid w:val="0083059B"/>
    <w:rsid w:val="008555C7"/>
    <w:rsid w:val="00861FFE"/>
    <w:rsid w:val="00891FBC"/>
    <w:rsid w:val="0089756F"/>
    <w:rsid w:val="00897CEC"/>
    <w:rsid w:val="008A7803"/>
    <w:rsid w:val="008E3C8A"/>
    <w:rsid w:val="008E4605"/>
    <w:rsid w:val="008F02D7"/>
    <w:rsid w:val="009115D7"/>
    <w:rsid w:val="00920FDA"/>
    <w:rsid w:val="009212F3"/>
    <w:rsid w:val="00925BA0"/>
    <w:rsid w:val="00930322"/>
    <w:rsid w:val="00955583"/>
    <w:rsid w:val="00967342"/>
    <w:rsid w:val="00967875"/>
    <w:rsid w:val="00973AE7"/>
    <w:rsid w:val="00975E25"/>
    <w:rsid w:val="0098177E"/>
    <w:rsid w:val="009B0526"/>
    <w:rsid w:val="009C5ACD"/>
    <w:rsid w:val="009C7FE0"/>
    <w:rsid w:val="009E7C8A"/>
    <w:rsid w:val="00A01952"/>
    <w:rsid w:val="00A060B5"/>
    <w:rsid w:val="00A1459B"/>
    <w:rsid w:val="00A2070B"/>
    <w:rsid w:val="00A2167A"/>
    <w:rsid w:val="00A26D56"/>
    <w:rsid w:val="00A53EEE"/>
    <w:rsid w:val="00A80384"/>
    <w:rsid w:val="00A90634"/>
    <w:rsid w:val="00A90BC3"/>
    <w:rsid w:val="00A93C57"/>
    <w:rsid w:val="00AC3975"/>
    <w:rsid w:val="00AC7769"/>
    <w:rsid w:val="00AE4B41"/>
    <w:rsid w:val="00AF52A8"/>
    <w:rsid w:val="00B0620F"/>
    <w:rsid w:val="00B322C1"/>
    <w:rsid w:val="00B42EF7"/>
    <w:rsid w:val="00B50BFF"/>
    <w:rsid w:val="00B51643"/>
    <w:rsid w:val="00B61EA5"/>
    <w:rsid w:val="00B66193"/>
    <w:rsid w:val="00B71685"/>
    <w:rsid w:val="00B74EA5"/>
    <w:rsid w:val="00B87590"/>
    <w:rsid w:val="00BA3700"/>
    <w:rsid w:val="00BB17AF"/>
    <w:rsid w:val="00BB2FEB"/>
    <w:rsid w:val="00BD6F94"/>
    <w:rsid w:val="00BE0B56"/>
    <w:rsid w:val="00BE45EA"/>
    <w:rsid w:val="00BE7FE5"/>
    <w:rsid w:val="00BF6824"/>
    <w:rsid w:val="00C004AD"/>
    <w:rsid w:val="00C0661F"/>
    <w:rsid w:val="00C3096C"/>
    <w:rsid w:val="00C34B40"/>
    <w:rsid w:val="00C603CA"/>
    <w:rsid w:val="00C629E2"/>
    <w:rsid w:val="00C6638A"/>
    <w:rsid w:val="00C7347A"/>
    <w:rsid w:val="00C8104D"/>
    <w:rsid w:val="00C909FD"/>
    <w:rsid w:val="00CC06EB"/>
    <w:rsid w:val="00CD72CD"/>
    <w:rsid w:val="00CE5F0D"/>
    <w:rsid w:val="00CE7643"/>
    <w:rsid w:val="00CF1301"/>
    <w:rsid w:val="00CF6EED"/>
    <w:rsid w:val="00D122F9"/>
    <w:rsid w:val="00D160B4"/>
    <w:rsid w:val="00D17042"/>
    <w:rsid w:val="00D23D1D"/>
    <w:rsid w:val="00D25641"/>
    <w:rsid w:val="00D27891"/>
    <w:rsid w:val="00D27E39"/>
    <w:rsid w:val="00D30DE2"/>
    <w:rsid w:val="00D451EB"/>
    <w:rsid w:val="00D5371A"/>
    <w:rsid w:val="00D85EE3"/>
    <w:rsid w:val="00DA3E82"/>
    <w:rsid w:val="00DD0972"/>
    <w:rsid w:val="00DE3C64"/>
    <w:rsid w:val="00DE6F91"/>
    <w:rsid w:val="00DE7A84"/>
    <w:rsid w:val="00DF19D8"/>
    <w:rsid w:val="00E400E7"/>
    <w:rsid w:val="00E42D81"/>
    <w:rsid w:val="00E62B06"/>
    <w:rsid w:val="00E84A0C"/>
    <w:rsid w:val="00E862B2"/>
    <w:rsid w:val="00E91562"/>
    <w:rsid w:val="00EB2C2C"/>
    <w:rsid w:val="00EC1AB9"/>
    <w:rsid w:val="00EC3CF6"/>
    <w:rsid w:val="00EE7156"/>
    <w:rsid w:val="00EF18C3"/>
    <w:rsid w:val="00EF61AB"/>
    <w:rsid w:val="00EF797C"/>
    <w:rsid w:val="00F120AC"/>
    <w:rsid w:val="00F12C5F"/>
    <w:rsid w:val="00F20898"/>
    <w:rsid w:val="00F34DEB"/>
    <w:rsid w:val="00F41D04"/>
    <w:rsid w:val="00F45397"/>
    <w:rsid w:val="00F47923"/>
    <w:rsid w:val="00F523E0"/>
    <w:rsid w:val="00F62432"/>
    <w:rsid w:val="00F65716"/>
    <w:rsid w:val="00F67801"/>
    <w:rsid w:val="00F8055E"/>
    <w:rsid w:val="00F8057E"/>
    <w:rsid w:val="00F90015"/>
    <w:rsid w:val="00F97454"/>
    <w:rsid w:val="00FA73D2"/>
    <w:rsid w:val="00FB7230"/>
    <w:rsid w:val="00FB7E97"/>
    <w:rsid w:val="00FC7F2A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6B97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875"/>
  </w:style>
  <w:style w:type="paragraph" w:styleId="Pidipagina">
    <w:name w:val="footer"/>
    <w:basedOn w:val="Normale"/>
    <w:link w:val="PidipaginaCarattere"/>
    <w:uiPriority w:val="99"/>
    <w:unhideWhenUsed/>
    <w:rsid w:val="00967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875"/>
  </w:style>
  <w:style w:type="paragraph" w:styleId="Paragrafoelenco">
    <w:name w:val="List Paragraph"/>
    <w:basedOn w:val="Normale"/>
    <w:uiPriority w:val="34"/>
    <w:qFormat/>
    <w:rsid w:val="002D45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7E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7EFA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7EF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B6F3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909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09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09F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09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09FD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9FD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00E7"/>
    <w:rPr>
      <w:color w:val="800080"/>
      <w:u w:val="single"/>
    </w:rPr>
  </w:style>
  <w:style w:type="paragraph" w:styleId="Revisione">
    <w:name w:val="Revision"/>
    <w:hidden/>
    <w:uiPriority w:val="99"/>
    <w:semiHidden/>
    <w:rsid w:val="004F23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A1984-E59A-4D25-A74A-439B8F9E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2017-04-28T13:57:00Z</dcterms:created>
  <dcterms:modified xsi:type="dcterms:W3CDTF">2017-04-28T14:18:00Z</dcterms:modified>
</cp:coreProperties>
</file>